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8C77" w14:textId="77777777" w:rsidR="00EC30F1" w:rsidRPr="00D16EC4" w:rsidRDefault="00EC30F1" w:rsidP="00EC30F1">
      <w:pPr>
        <w:pStyle w:val="BasicParagraph"/>
        <w:tabs>
          <w:tab w:val="left" w:leader="dot" w:pos="8800"/>
        </w:tabs>
        <w:jc w:val="center"/>
        <w:rPr>
          <w:rFonts w:ascii="Arial" w:hAnsi="Arial" w:cs="Arial"/>
          <w:b/>
          <w:bCs/>
          <w:color w:val="09749D"/>
          <w:w w:val="97"/>
          <w:sz w:val="64"/>
          <w:szCs w:val="64"/>
          <w:lang w:val="nb-NO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64"/>
          <w:szCs w:val="6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79CF" wp14:editId="1B98D218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6505575" cy="9286875"/>
                <wp:effectExtent l="0" t="0" r="28575" b="285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28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74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4FAB" id="Rektangel 3" o:spid="_x0000_s1026" style="position:absolute;margin-left:-28.1pt;margin-top:-21.35pt;width:512.25pt;height:7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" filled="f" strokecolor="#09749d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1F3864" w:themeColor="accent5" w:themeShade="80"/>
          <w:sz w:val="64"/>
          <w:szCs w:val="6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098AB" wp14:editId="07ADA992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6505575" cy="923925"/>
                <wp:effectExtent l="0" t="0" r="9525" b="952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A662" id="Rektangel 4" o:spid="_x0000_s1026" style="position:absolute;margin-left:-28.1pt;margin-top:-21.35pt;width:512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" fillcolor="#e7e6e6 [3214]" stroked="f" strokeweight="1pt">
                <v:path arrowok="t"/>
              </v:rect>
            </w:pict>
          </mc:Fallback>
        </mc:AlternateContent>
      </w:r>
      <w:r w:rsidRPr="00D16EC4">
        <w:rPr>
          <w:rFonts w:ascii="Arial" w:hAnsi="Arial" w:cs="Arial"/>
          <w:b/>
          <w:bCs/>
          <w:color w:val="09749D"/>
          <w:w w:val="97"/>
          <w:sz w:val="64"/>
          <w:szCs w:val="64"/>
          <w:lang w:val="nb-NO"/>
        </w:rPr>
        <w:t>Prisliste</w:t>
      </w:r>
    </w:p>
    <w:p w14:paraId="1BBC72A5" w14:textId="77777777" w:rsidR="00EC30F1" w:rsidRPr="00D16EC4" w:rsidRDefault="00EC30F1" w:rsidP="00EC30F1"/>
    <w:p w14:paraId="2786ED5F" w14:textId="77777777" w:rsidR="00EC30F1" w:rsidRPr="00D16EC4" w:rsidRDefault="00EC30F1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  <w:r w:rsidRPr="00D16EC4"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  <w:t xml:space="preserve">Priser hos manuellterapeuten </w:t>
      </w:r>
    </w:p>
    <w:p w14:paraId="7E4D2FA6" w14:textId="77777777" w:rsidR="00EC30F1" w:rsidRPr="00D16EC4" w:rsidRDefault="00EC30F1" w:rsidP="00EC30F1">
      <w:pPr>
        <w:pStyle w:val="BasicParagraph"/>
        <w:tabs>
          <w:tab w:val="left" w:leader="dot" w:pos="8020"/>
        </w:tabs>
        <w:rPr>
          <w:rFonts w:ascii="Arial" w:hAnsi="Arial" w:cs="Arial"/>
          <w:w w:val="98"/>
          <w:sz w:val="28"/>
          <w:szCs w:val="28"/>
          <w:lang w:val="nb-NO"/>
        </w:rPr>
      </w:pPr>
      <w:r w:rsidRPr="00D16EC4">
        <w:rPr>
          <w:rFonts w:ascii="Arial" w:hAnsi="Arial" w:cs="Arial"/>
          <w:w w:val="98"/>
          <w:sz w:val="28"/>
          <w:szCs w:val="28"/>
          <w:lang w:val="nb-NO"/>
        </w:rPr>
        <w:t>Gjeldende fra 1. juli 2016 til 30. juni 2017</w:t>
      </w:r>
    </w:p>
    <w:p w14:paraId="7229E0D9" w14:textId="77777777" w:rsidR="00EC30F1" w:rsidRPr="00D16EC4" w:rsidRDefault="00EC30F1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  <w:r w:rsidRPr="00D16EC4"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  <w:br/>
        <w:t>Egenandeler som inngår i frikortgrunnlaget</w:t>
      </w:r>
    </w:p>
    <w:p w14:paraId="4BA3D440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Undersøkelse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>kr 170</w:t>
      </w:r>
    </w:p>
    <w:p w14:paraId="671278FC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 xml:space="preserve">Behandling, manuellterapi </w:t>
      </w:r>
    </w:p>
    <w:p w14:paraId="4AB83E4D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20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>kr 160</w:t>
      </w:r>
    </w:p>
    <w:p w14:paraId="193AF940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 xml:space="preserve">Tillegg for behandling ut over 20 minutter, 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br/>
        <w:t>per påbegynte 10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 xml:space="preserve">kr   58 </w:t>
      </w:r>
    </w:p>
    <w:p w14:paraId="0678C799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br/>
        <w:t xml:space="preserve">Trening i grupper </w:t>
      </w:r>
    </w:p>
    <w:p w14:paraId="628DE6A9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30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>kr   55</w:t>
      </w:r>
    </w:p>
    <w:p w14:paraId="78D6D66E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60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>kr   97</w:t>
      </w:r>
    </w:p>
    <w:p w14:paraId="64ED2F86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" w:hAnsi="Arial" w:cs="Arial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90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>kr 138</w:t>
      </w:r>
    </w:p>
    <w:p w14:paraId="7A45015E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" w:hAnsi="Arial" w:cs="Arial"/>
          <w:b/>
          <w:bCs/>
          <w:color w:val="09749D"/>
          <w:sz w:val="28"/>
          <w:szCs w:val="28"/>
          <w:lang w:val="nb-NO"/>
        </w:rPr>
      </w:pPr>
    </w:p>
    <w:p w14:paraId="44525D3F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" w:hAnsi="Arial" w:cs="Arial"/>
          <w:b/>
          <w:bCs/>
          <w:color w:val="09749D"/>
          <w:sz w:val="28"/>
          <w:szCs w:val="28"/>
          <w:lang w:val="nb-NO"/>
        </w:rPr>
      </w:pPr>
      <w:r w:rsidRPr="00D16EC4">
        <w:rPr>
          <w:rFonts w:ascii="Arial" w:hAnsi="Arial" w:cs="Arial"/>
          <w:b/>
          <w:bCs/>
          <w:color w:val="09749D"/>
          <w:sz w:val="28"/>
          <w:szCs w:val="28"/>
          <w:lang w:val="nb-NO"/>
        </w:rPr>
        <w:t>Annet som ikke inngår i frikortgrunnlaget</w:t>
      </w:r>
    </w:p>
    <w:p w14:paraId="26D01B85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sz w:val="28"/>
          <w:szCs w:val="28"/>
          <w:lang w:val="nb-NO"/>
        </w:rPr>
        <w:t xml:space="preserve">Utskrift av journal </w:t>
      </w:r>
      <w:r w:rsidRPr="00D16EC4">
        <w:rPr>
          <w:rFonts w:ascii="Arial Narrow" w:hAnsi="Arial Narrow" w:cs="Arial Narrow"/>
          <w:sz w:val="28"/>
          <w:szCs w:val="28"/>
          <w:lang w:val="nb-NO"/>
        </w:rPr>
        <w:tab/>
        <w:t>kr   85</w:t>
      </w:r>
    </w:p>
    <w:p w14:paraId="18BC8ACC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sz w:val="28"/>
          <w:szCs w:val="28"/>
          <w:lang w:val="nb-NO"/>
        </w:rPr>
        <w:t>Ekspedisjonsgebyr ved sending av henvisning, rekvisisjon ol.</w:t>
      </w:r>
    </w:p>
    <w:p w14:paraId="1425608B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proofErr w:type="gramStart"/>
      <w:r w:rsidRPr="00D16EC4">
        <w:rPr>
          <w:rFonts w:ascii="Arial Narrow" w:hAnsi="Arial Narrow" w:cs="Arial Narrow"/>
          <w:sz w:val="28"/>
          <w:szCs w:val="28"/>
          <w:lang w:val="nb-NO"/>
        </w:rPr>
        <w:t>per</w:t>
      </w:r>
      <w:proofErr w:type="gramEnd"/>
      <w:r w:rsidRPr="00D16EC4">
        <w:rPr>
          <w:rFonts w:ascii="Arial Narrow" w:hAnsi="Arial Narrow" w:cs="Arial Narrow"/>
          <w:sz w:val="28"/>
          <w:szCs w:val="28"/>
          <w:lang w:val="nb-NO"/>
        </w:rPr>
        <w:t xml:space="preserve"> brev, faks, telefon, e-post etter ønske fra pasienten </w:t>
      </w:r>
      <w:r w:rsidRPr="00D16EC4">
        <w:rPr>
          <w:rFonts w:ascii="Arial Narrow" w:hAnsi="Arial Narrow" w:cs="Arial Narrow"/>
          <w:sz w:val="28"/>
          <w:szCs w:val="28"/>
          <w:lang w:val="nb-NO"/>
        </w:rPr>
        <w:tab/>
        <w:t>kr   59</w:t>
      </w:r>
    </w:p>
    <w:p w14:paraId="78F58351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7DBBBDEC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sz w:val="28"/>
          <w:szCs w:val="28"/>
          <w:lang w:val="nb-NO"/>
        </w:rPr>
        <w:t xml:space="preserve">Pasientbetaling for andre tjenester kan tilkomme. </w:t>
      </w:r>
    </w:p>
    <w:p w14:paraId="2671FE8C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7E3F056A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52BFBB6D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2086319F" w14:textId="77777777" w:rsidR="00EC30F1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4F0A86" wp14:editId="6F539144">
                <wp:simplePos x="0" y="0"/>
                <wp:positionH relativeFrom="column">
                  <wp:posOffset>2233930</wp:posOffset>
                </wp:positionH>
                <wp:positionV relativeFrom="paragraph">
                  <wp:posOffset>92710</wp:posOffset>
                </wp:positionV>
                <wp:extent cx="3429000" cy="145732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184D" w14:textId="77777777" w:rsidR="00EC30F1" w:rsidRPr="009B573D" w:rsidRDefault="00EC30F1" w:rsidP="00EC30F1">
                            <w:pPr>
                              <w:pStyle w:val="BasicParagraph"/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</w:pPr>
                            <w:r w:rsidRPr="009B573D"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  <w:t xml:space="preserve">Ved bestilt time som ikke benyttes, dvs. dersom du uteblir uten varsel eller avbestilling senere enn 24 timer før avtalt tid, kan du avkreves inntil honorartakst for undersøkelse eller behandling. </w:t>
                            </w:r>
                          </w:p>
                          <w:p w14:paraId="301E17D7" w14:textId="77777777" w:rsidR="00EC30F1" w:rsidRDefault="00EC30F1" w:rsidP="00EC30F1">
                            <w:r w:rsidRPr="009B573D">
                              <w:rPr>
                                <w:rFonts w:ascii="Arial" w:hAnsi="Arial" w:cs="Arial"/>
                                <w:w w:val="92"/>
                                <w:sz w:val="24"/>
                                <w:szCs w:val="18"/>
                              </w:rPr>
                              <w:t>Manuellterapeuten skal gi deg kvittering for det beløpet du har betalt</w:t>
                            </w:r>
                            <w:r>
                              <w:rPr>
                                <w:rFonts w:ascii="Arial" w:hAnsi="Arial" w:cs="Arial"/>
                                <w:w w:val="9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0A8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5.9pt;margin-top:7.3pt;width:270pt;height:11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" stroked="f">
                <v:textbox>
                  <w:txbxContent>
                    <w:p w14:paraId="4651184D" w14:textId="77777777" w:rsidR="00EC30F1" w:rsidRPr="009B573D" w:rsidRDefault="00EC30F1" w:rsidP="00EC30F1">
                      <w:pPr>
                        <w:pStyle w:val="BasicParagraph"/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</w:pPr>
                      <w:r w:rsidRPr="009B573D"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  <w:t xml:space="preserve">Ved bestilt time som ikke benyttes, dvs. dersom du uteblir uten varsel eller avbestilling senere enn 24 timer før avtalt tid, kan du avkreves inntil honorartakst for undersøkelse eller behandling. </w:t>
                      </w:r>
                    </w:p>
                    <w:p w14:paraId="301E17D7" w14:textId="77777777" w:rsidR="00EC30F1" w:rsidRDefault="00EC30F1" w:rsidP="00EC30F1">
                      <w:r w:rsidRPr="009B573D">
                        <w:rPr>
                          <w:rFonts w:ascii="Arial" w:hAnsi="Arial" w:cs="Arial"/>
                          <w:w w:val="92"/>
                          <w:sz w:val="24"/>
                          <w:szCs w:val="18"/>
                        </w:rPr>
                        <w:t>Manuellterapeuten skal gi deg kvittering for det beløpet du har betalt</w:t>
                      </w:r>
                      <w:r>
                        <w:rPr>
                          <w:rFonts w:ascii="Arial" w:hAnsi="Arial" w:cs="Arial"/>
                          <w:w w:val="9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16EC4">
        <w:rPr>
          <w:rFonts w:ascii="Arial Narrow" w:hAnsi="Arial Narrow" w:cs="Arial Narrow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2336" behindDoc="1" locked="0" layoutInCell="1" allowOverlap="1" wp14:anchorId="73F8CEB1" wp14:editId="2B1E5935">
            <wp:simplePos x="0" y="0"/>
            <wp:positionH relativeFrom="column">
              <wp:posOffset>15875</wp:posOffset>
            </wp:positionH>
            <wp:positionV relativeFrom="paragraph">
              <wp:posOffset>161925</wp:posOffset>
            </wp:positionV>
            <wp:extent cx="1122486" cy="1141820"/>
            <wp:effectExtent l="0" t="0" r="1905" b="127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486" cy="114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A5F40" w14:textId="77777777" w:rsidR="00EC30F1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0F9506D3" w14:textId="77777777" w:rsidR="00EC30F1" w:rsidRPr="0057472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574724">
        <w:rPr>
          <w:rFonts w:ascii="Arial Narrow" w:hAnsi="Arial Narrow" w:cs="Arial Narrow"/>
          <w:sz w:val="28"/>
          <w:szCs w:val="28"/>
          <w:lang w:val="nb-NO"/>
        </w:rPr>
        <w:t xml:space="preserve"> </w:t>
      </w:r>
    </w:p>
    <w:p w14:paraId="633387B2" w14:textId="77777777" w:rsidR="00EC30F1" w:rsidRDefault="00EC30F1" w:rsidP="00EC30F1"/>
    <w:p w14:paraId="4AE99699" w14:textId="77777777" w:rsidR="00441EE1" w:rsidRDefault="00C005BF">
      <w:bookmarkStart w:id="0" w:name="_GoBack"/>
      <w:bookmarkEnd w:id="0"/>
    </w:p>
    <w:sectPr w:rsidR="0044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F1"/>
    <w:rsid w:val="00C005BF"/>
    <w:rsid w:val="00CC554A"/>
    <w:rsid w:val="00E26423"/>
    <w:rsid w:val="00E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2EF3"/>
  <w15:chartTrackingRefBased/>
  <w15:docId w15:val="{4229E575-DAC4-4470-9FE9-EAD3B88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30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Manuellterapeutforening</dc:creator>
  <cp:keywords/>
  <dc:description/>
  <cp:lastModifiedBy>Norsk Manuellterapeutforening</cp:lastModifiedBy>
  <cp:revision>1</cp:revision>
  <dcterms:created xsi:type="dcterms:W3CDTF">2016-06-23T13:24:00Z</dcterms:created>
  <dcterms:modified xsi:type="dcterms:W3CDTF">2016-06-23T15:47:00Z</dcterms:modified>
</cp:coreProperties>
</file>